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177A4" w14:textId="77777777" w:rsidR="005B707F" w:rsidRDefault="00000000">
      <w:pPr>
        <w:tabs>
          <w:tab w:val="left" w:pos="4560"/>
          <w:tab w:val="left" w:pos="7964"/>
        </w:tabs>
        <w:ind w:left="888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</w:rPr>
        <w:drawing>
          <wp:inline distT="0" distB="0" distL="0" distR="0" wp14:anchorId="39391B97" wp14:editId="5EE43251">
            <wp:extent cx="589557" cy="404050"/>
            <wp:effectExtent l="0" t="0" r="0" b="0"/>
            <wp:docPr id="1" name="image1.jpeg" descr="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57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36B2BAF" wp14:editId="7177C5BE">
            <wp:extent cx="480781" cy="524255"/>
            <wp:effectExtent l="0" t="0" r="0" b="0"/>
            <wp:docPr id="3" name="image2.jpeg" descr="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8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1AE9FCE4" wp14:editId="1D977BD7">
            <wp:extent cx="855025" cy="398335"/>
            <wp:effectExtent l="0" t="0" r="0" b="0"/>
            <wp:docPr id="5" name="image3.jpeg" descr="cicciano1%20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25" cy="39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7AB1D" w14:textId="77777777" w:rsidR="005B707F" w:rsidRDefault="005B707F">
      <w:pPr>
        <w:pStyle w:val="Corpotesto"/>
        <w:rPr>
          <w:rFonts w:ascii="Times New Roman"/>
          <w:sz w:val="7"/>
        </w:rPr>
      </w:pPr>
    </w:p>
    <w:p w14:paraId="17FC5DE4" w14:textId="77777777" w:rsidR="005B707F" w:rsidRDefault="00000000">
      <w:pPr>
        <w:pStyle w:val="Titolo"/>
      </w:pPr>
      <w:r>
        <w:rPr>
          <w:color w:val="006EC0"/>
        </w:rPr>
        <w:t>Ambito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NA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19</w:t>
      </w:r>
    </w:p>
    <w:p w14:paraId="47AAABF3" w14:textId="77777777" w:rsidR="005B707F" w:rsidRDefault="00000000">
      <w:pPr>
        <w:spacing w:before="1"/>
        <w:ind w:left="1083" w:right="1228"/>
        <w:jc w:val="center"/>
        <w:rPr>
          <w:rFonts w:ascii="Book Antiqua"/>
          <w:b/>
          <w:sz w:val="28"/>
        </w:rPr>
      </w:pPr>
      <w:r>
        <w:rPr>
          <w:rFonts w:ascii="Book Antiqua"/>
          <w:b/>
          <w:sz w:val="36"/>
        </w:rPr>
        <w:t>I</w:t>
      </w:r>
      <w:r>
        <w:rPr>
          <w:rFonts w:ascii="Book Antiqua"/>
          <w:b/>
        </w:rPr>
        <w:t>STITUTO</w:t>
      </w:r>
      <w:r>
        <w:rPr>
          <w:rFonts w:ascii="Book Antiqua"/>
          <w:b/>
          <w:spacing w:val="7"/>
        </w:rPr>
        <w:t xml:space="preserve"> </w:t>
      </w:r>
      <w:r>
        <w:rPr>
          <w:rFonts w:ascii="Book Antiqua"/>
          <w:b/>
          <w:sz w:val="36"/>
        </w:rPr>
        <w:t>P</w:t>
      </w:r>
      <w:r>
        <w:rPr>
          <w:rFonts w:ascii="Book Antiqua"/>
          <w:b/>
        </w:rPr>
        <w:t>ROFESSIONALE</w:t>
      </w:r>
      <w:r>
        <w:rPr>
          <w:rFonts w:ascii="Book Antiqua"/>
          <w:b/>
          <w:spacing w:val="17"/>
        </w:rPr>
        <w:t xml:space="preserve"> </w:t>
      </w:r>
      <w:r>
        <w:rPr>
          <w:rFonts w:ascii="Book Antiqua"/>
          <w:b/>
          <w:sz w:val="28"/>
        </w:rPr>
        <w:t>DI</w:t>
      </w:r>
      <w:r>
        <w:rPr>
          <w:rFonts w:ascii="Book Antiqua"/>
          <w:b/>
          <w:spacing w:val="-6"/>
          <w:sz w:val="28"/>
        </w:rPr>
        <w:t xml:space="preserve"> </w:t>
      </w:r>
      <w:r>
        <w:rPr>
          <w:rFonts w:ascii="Book Antiqua"/>
          <w:b/>
          <w:sz w:val="36"/>
        </w:rPr>
        <w:t>S</w:t>
      </w:r>
      <w:r>
        <w:rPr>
          <w:rFonts w:ascii="Book Antiqua"/>
          <w:b/>
          <w:sz w:val="28"/>
        </w:rPr>
        <w:t>TATO</w:t>
      </w:r>
    </w:p>
    <w:p w14:paraId="799364FD" w14:textId="77777777" w:rsidR="005B707F" w:rsidRDefault="00000000">
      <w:pPr>
        <w:spacing w:before="1"/>
        <w:ind w:left="1087" w:right="1228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sz w:val="28"/>
        </w:rPr>
        <w:t>S</w:t>
      </w:r>
      <w:r>
        <w:rPr>
          <w:rFonts w:ascii="Book Antiqua" w:hAnsi="Book Antiqua"/>
          <w:b/>
        </w:rPr>
        <w:t>ERVIZI</w:t>
      </w:r>
      <w:r>
        <w:rPr>
          <w:rFonts w:ascii="Book Antiqua" w:hAnsi="Book Antiqua"/>
          <w:b/>
          <w:spacing w:val="-8"/>
        </w:rPr>
        <w:t xml:space="preserve"> </w:t>
      </w:r>
      <w:r>
        <w:rPr>
          <w:rFonts w:ascii="Book Antiqua" w:hAnsi="Book Antiqua"/>
          <w:b/>
        </w:rPr>
        <w:t>PER</w:t>
      </w:r>
      <w:r>
        <w:rPr>
          <w:rFonts w:ascii="Book Antiqua" w:hAnsi="Book Antiqua"/>
          <w:b/>
          <w:spacing w:val="-9"/>
        </w:rPr>
        <w:t xml:space="preserve"> </w:t>
      </w:r>
      <w:r>
        <w:rPr>
          <w:rFonts w:ascii="Book Antiqua" w:hAnsi="Book Antiqua"/>
          <w:b/>
        </w:rPr>
        <w:t>L’</w:t>
      </w:r>
      <w:r>
        <w:rPr>
          <w:rFonts w:ascii="Book Antiqua" w:hAnsi="Book Antiqua"/>
          <w:b/>
          <w:sz w:val="28"/>
        </w:rPr>
        <w:t>E</w:t>
      </w:r>
      <w:r>
        <w:rPr>
          <w:rFonts w:ascii="Book Antiqua" w:hAnsi="Book Antiqua"/>
          <w:b/>
        </w:rPr>
        <w:t>NOGASTRONOMIA</w:t>
      </w:r>
      <w:r>
        <w:rPr>
          <w:rFonts w:ascii="Book Antiqua" w:hAnsi="Book Antiqua"/>
          <w:b/>
          <w:spacing w:val="-7"/>
        </w:rPr>
        <w:t xml:space="preserve"> </w:t>
      </w:r>
      <w:r>
        <w:rPr>
          <w:rFonts w:ascii="Book Antiqua" w:hAnsi="Book Antiqua"/>
          <w:b/>
        </w:rPr>
        <w:t>E</w:t>
      </w:r>
      <w:r>
        <w:rPr>
          <w:rFonts w:ascii="Book Antiqua" w:hAnsi="Book Antiqua"/>
          <w:b/>
          <w:spacing w:val="-2"/>
        </w:rPr>
        <w:t xml:space="preserve"> </w:t>
      </w:r>
      <w:r>
        <w:rPr>
          <w:rFonts w:ascii="Book Antiqua" w:hAnsi="Book Antiqua"/>
          <w:b/>
        </w:rPr>
        <w:t>L’</w:t>
      </w:r>
      <w:r>
        <w:rPr>
          <w:rFonts w:ascii="Book Antiqua" w:hAnsi="Book Antiqua"/>
          <w:b/>
          <w:sz w:val="28"/>
        </w:rPr>
        <w:t>O</w:t>
      </w:r>
      <w:r>
        <w:rPr>
          <w:rFonts w:ascii="Book Antiqua" w:hAnsi="Book Antiqua"/>
          <w:b/>
        </w:rPr>
        <w:t>SPITALITÀ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z w:val="28"/>
        </w:rPr>
        <w:t>A</w:t>
      </w:r>
      <w:r>
        <w:rPr>
          <w:rFonts w:ascii="Book Antiqua" w:hAnsi="Book Antiqua"/>
          <w:b/>
        </w:rPr>
        <w:t>LBERGHIERA</w:t>
      </w:r>
    </w:p>
    <w:p w14:paraId="26962457" w14:textId="77777777" w:rsidR="005B707F" w:rsidRDefault="00000000">
      <w:pPr>
        <w:spacing w:before="3"/>
        <w:ind w:left="1087" w:right="1228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“CARMINE</w:t>
      </w:r>
      <w:r>
        <w:rPr>
          <w:rFonts w:ascii="Book Antiqua" w:hAnsi="Book Antiqua"/>
          <w:b/>
          <w:spacing w:val="-6"/>
        </w:rPr>
        <w:t xml:space="preserve"> </w:t>
      </w:r>
      <w:r>
        <w:rPr>
          <w:rFonts w:ascii="Book Antiqua" w:hAnsi="Book Antiqua"/>
          <w:b/>
        </w:rPr>
        <w:t>RUSSO”</w:t>
      </w:r>
    </w:p>
    <w:p w14:paraId="68FCDCC5" w14:textId="77777777" w:rsidR="005B707F" w:rsidRDefault="00000000">
      <w:pPr>
        <w:spacing w:before="1"/>
        <w:ind w:left="1529" w:right="1053" w:hanging="681"/>
        <w:rPr>
          <w:sz w:val="16"/>
        </w:rPr>
      </w:pPr>
      <w:r>
        <w:rPr>
          <w:spacing w:val="-1"/>
          <w:sz w:val="16"/>
        </w:rPr>
        <w:t>Via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G.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Bruno,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Iª</w:t>
      </w:r>
      <w:r>
        <w:rPr>
          <w:spacing w:val="-5"/>
          <w:sz w:val="16"/>
        </w:rPr>
        <w:t xml:space="preserve"> </w:t>
      </w:r>
      <w:proofErr w:type="spellStart"/>
      <w:proofErr w:type="gramStart"/>
      <w:r>
        <w:rPr>
          <w:spacing w:val="-1"/>
          <w:sz w:val="16"/>
        </w:rPr>
        <w:t>Trav</w:t>
      </w:r>
      <w:proofErr w:type="spellEnd"/>
      <w:r>
        <w:rPr>
          <w:spacing w:val="-1"/>
          <w:sz w:val="16"/>
        </w:rPr>
        <w:t>.-</w:t>
      </w:r>
      <w:proofErr w:type="gramEnd"/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80033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Cicciano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Tel.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0818248393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Fax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0810146344</w:t>
      </w:r>
      <w:r>
        <w:rPr>
          <w:sz w:val="16"/>
        </w:rPr>
        <w:t xml:space="preserve"> -</w:t>
      </w:r>
      <w:r>
        <w:rPr>
          <w:spacing w:val="-6"/>
          <w:sz w:val="16"/>
        </w:rPr>
        <w:t xml:space="preserve"> </w:t>
      </w:r>
      <w:r>
        <w:rPr>
          <w:sz w:val="16"/>
        </w:rPr>
        <w:t>Cod.</w:t>
      </w:r>
      <w:r>
        <w:rPr>
          <w:spacing w:val="-4"/>
          <w:sz w:val="16"/>
        </w:rPr>
        <w:t xml:space="preserve"> </w:t>
      </w:r>
      <w:r>
        <w:rPr>
          <w:sz w:val="16"/>
        </w:rPr>
        <w:t>Fisc.</w:t>
      </w:r>
      <w:r>
        <w:rPr>
          <w:spacing w:val="-4"/>
          <w:sz w:val="16"/>
        </w:rPr>
        <w:t xml:space="preserve"> </w:t>
      </w:r>
      <w:r>
        <w:rPr>
          <w:sz w:val="16"/>
        </w:rPr>
        <w:t>92012260631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Cod.</w:t>
      </w:r>
      <w:r>
        <w:rPr>
          <w:spacing w:val="-5"/>
          <w:sz w:val="16"/>
        </w:rPr>
        <w:t xml:space="preserve"> </w:t>
      </w:r>
      <w:r>
        <w:rPr>
          <w:sz w:val="16"/>
        </w:rPr>
        <w:t>Mecc.</w:t>
      </w:r>
      <w:r>
        <w:rPr>
          <w:spacing w:val="-4"/>
          <w:sz w:val="16"/>
        </w:rPr>
        <w:t xml:space="preserve"> </w:t>
      </w:r>
      <w:r>
        <w:rPr>
          <w:sz w:val="16"/>
        </w:rPr>
        <w:t>NARH07000E</w:t>
      </w:r>
      <w:r>
        <w:rPr>
          <w:spacing w:val="1"/>
          <w:sz w:val="16"/>
        </w:rPr>
        <w:t xml:space="preserve"> </w:t>
      </w:r>
      <w:r>
        <w:rPr>
          <w:sz w:val="16"/>
        </w:rPr>
        <w:t>E-mail</w:t>
      </w:r>
      <w:r>
        <w:rPr>
          <w:spacing w:val="-6"/>
          <w:sz w:val="16"/>
        </w:rPr>
        <w:t xml:space="preserve"> </w:t>
      </w:r>
      <w:r>
        <w:rPr>
          <w:sz w:val="16"/>
        </w:rPr>
        <w:t>:</w:t>
      </w:r>
      <w:r>
        <w:rPr>
          <w:spacing w:val="30"/>
          <w:sz w:val="16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narh07000e@istruzione.it</w:t>
        </w:r>
      </w:hyperlink>
      <w:r>
        <w:rPr>
          <w:color w:val="0000FF"/>
          <w:spacing w:val="3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hyperlink r:id="rId9">
        <w:r>
          <w:rPr>
            <w:color w:val="0000FF"/>
            <w:sz w:val="16"/>
            <w:u w:val="single" w:color="0000FF"/>
          </w:rPr>
          <w:t>narh07000e@pec.istruzione.it</w:t>
        </w:r>
      </w:hyperlink>
      <w:r>
        <w:rPr>
          <w:color w:val="0000FF"/>
          <w:spacing w:val="30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sito:</w:t>
      </w:r>
      <w:r>
        <w:rPr>
          <w:spacing w:val="-1"/>
          <w:sz w:val="16"/>
        </w:rPr>
        <w:t xml:space="preserve"> </w:t>
      </w:r>
      <w:hyperlink r:id="rId10">
        <w:r>
          <w:rPr>
            <w:color w:val="0000FF"/>
            <w:sz w:val="16"/>
            <w:u w:val="single" w:color="0000FF"/>
          </w:rPr>
          <w:t>www.ipsseoacicciano.it</w:t>
        </w:r>
      </w:hyperlink>
    </w:p>
    <w:p w14:paraId="47AE5020" w14:textId="77777777" w:rsidR="005B707F" w:rsidRDefault="005B707F">
      <w:pPr>
        <w:pStyle w:val="Corpotesto"/>
        <w:spacing w:before="7"/>
        <w:rPr>
          <w:sz w:val="20"/>
        </w:rPr>
      </w:pPr>
    </w:p>
    <w:p w14:paraId="07206EA4" w14:textId="21AC3A61" w:rsidR="00327FA8" w:rsidRPr="00327FA8" w:rsidRDefault="00327FA8" w:rsidP="00327FA8">
      <w:pPr>
        <w:pStyle w:val="Corpotesto"/>
        <w:spacing w:before="7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327FA8">
        <w:rPr>
          <w:rFonts w:asciiTheme="minorHAnsi" w:hAnsiTheme="minorHAnsi" w:cstheme="minorHAnsi"/>
          <w:sz w:val="28"/>
          <w:szCs w:val="28"/>
          <w:u w:val="single"/>
        </w:rPr>
        <w:t>COMUNICAZIONE N.</w:t>
      </w:r>
      <w:r w:rsidRPr="00327FA8">
        <w:rPr>
          <w:rFonts w:asciiTheme="minorHAnsi" w:hAnsiTheme="minorHAnsi" w:cstheme="minorHAnsi"/>
          <w:sz w:val="28"/>
          <w:szCs w:val="28"/>
          <w:u w:val="single"/>
        </w:rPr>
        <w:t xml:space="preserve"> 170</w:t>
      </w:r>
    </w:p>
    <w:p w14:paraId="770B84A0" w14:textId="77777777" w:rsidR="00327FA8" w:rsidRDefault="00327FA8">
      <w:pPr>
        <w:pStyle w:val="Corpotesto"/>
        <w:spacing w:before="7"/>
        <w:rPr>
          <w:sz w:val="20"/>
        </w:rPr>
      </w:pPr>
    </w:p>
    <w:p w14:paraId="210D2CEB" w14:textId="35560455" w:rsidR="00B059C5" w:rsidRDefault="009303E9" w:rsidP="009303E9">
      <w:pPr>
        <w:pStyle w:val="Corpotesto"/>
        <w:numPr>
          <w:ilvl w:val="0"/>
          <w:numId w:val="3"/>
        </w:numPr>
        <w:rPr>
          <w:spacing w:val="-3"/>
        </w:rPr>
      </w:pPr>
      <w:r>
        <w:rPr>
          <w:spacing w:val="-3"/>
        </w:rPr>
        <w:t>Al Personale Docente</w:t>
      </w:r>
    </w:p>
    <w:p w14:paraId="74572064" w14:textId="77777777" w:rsidR="009303E9" w:rsidRDefault="009303E9" w:rsidP="009303E9">
      <w:pPr>
        <w:pStyle w:val="Corpotesto"/>
        <w:rPr>
          <w:spacing w:val="-3"/>
        </w:rPr>
      </w:pPr>
    </w:p>
    <w:p w14:paraId="25EA08AC" w14:textId="77777777" w:rsidR="009303E9" w:rsidRDefault="009303E9" w:rsidP="009303E9">
      <w:pPr>
        <w:pStyle w:val="Corpotesto"/>
        <w:rPr>
          <w:spacing w:val="-3"/>
        </w:rPr>
      </w:pPr>
    </w:p>
    <w:p w14:paraId="50C7D1EB" w14:textId="1D96C21F" w:rsidR="009303E9" w:rsidRPr="009303E9" w:rsidRDefault="00E2254F" w:rsidP="009303E9">
      <w:pPr>
        <w:pStyle w:val="Corpotesto"/>
        <w:rPr>
          <w:spacing w:val="-3"/>
        </w:rPr>
      </w:pPr>
      <w:r w:rsidRPr="00E2254F">
        <w:rPr>
          <w:spacing w:val="-3"/>
        </w:rPr>
        <w:t xml:space="preserve">OGGETTO: </w:t>
      </w:r>
      <w:r w:rsidR="009303E9" w:rsidRPr="009303E9">
        <w:rPr>
          <w:spacing w:val="-3"/>
        </w:rPr>
        <w:t>Bonus premiale per la valorizzazione del merito del personale Docente</w:t>
      </w:r>
      <w:r w:rsidR="009303E9">
        <w:rPr>
          <w:spacing w:val="-3"/>
        </w:rPr>
        <w:t xml:space="preserve"> </w:t>
      </w:r>
      <w:r w:rsidR="009303E9" w:rsidRPr="009303E9">
        <w:rPr>
          <w:spacing w:val="-3"/>
        </w:rPr>
        <w:t>– A. S. 2023-2024</w:t>
      </w:r>
    </w:p>
    <w:p w14:paraId="1CCCFAB1" w14:textId="77777777" w:rsidR="009303E9" w:rsidRPr="009303E9" w:rsidRDefault="009303E9" w:rsidP="009303E9">
      <w:pPr>
        <w:pStyle w:val="Corpotesto"/>
        <w:rPr>
          <w:spacing w:val="-3"/>
        </w:rPr>
      </w:pPr>
    </w:p>
    <w:p w14:paraId="758B4DE8" w14:textId="3B698278" w:rsidR="009303E9" w:rsidRDefault="009303E9" w:rsidP="009303E9">
      <w:pPr>
        <w:jc w:val="both"/>
      </w:pPr>
      <w:r>
        <w:t>Si comunica a tutti i Docenti che, entro il 31 luglio 2024, sarà possibile produrre istanza</w:t>
      </w:r>
      <w:r>
        <w:t xml:space="preserve"> </w:t>
      </w:r>
      <w:r>
        <w:t>per l’attribuzione del bonus per la valorizzazione del merito</w:t>
      </w:r>
      <w:r w:rsidR="00327FA8">
        <w:t xml:space="preserve">, </w:t>
      </w:r>
      <w:r>
        <w:t>relativamente all’</w:t>
      </w:r>
      <w:r>
        <w:t xml:space="preserve"> </w:t>
      </w:r>
      <w:r>
        <w:t>a.s. 2023/2024.</w:t>
      </w:r>
    </w:p>
    <w:p w14:paraId="43D29269" w14:textId="699FECD6" w:rsidR="009303E9" w:rsidRDefault="009303E9" w:rsidP="009303E9">
      <w:pPr>
        <w:jc w:val="both"/>
      </w:pPr>
      <w:r>
        <w:t xml:space="preserve">Si </w:t>
      </w:r>
      <w:r>
        <w:t>richiede</w:t>
      </w:r>
      <w:r>
        <w:t xml:space="preserve">, pertanto, </w:t>
      </w:r>
      <w:r>
        <w:t>di inviare, DETTAGLIATAMENTE,</w:t>
      </w:r>
      <w:r>
        <w:t xml:space="preserve"> </w:t>
      </w:r>
      <w:r>
        <w:t xml:space="preserve">i percorsi formativi e le attività di aggiornamento professionale, con relativo monte </w:t>
      </w:r>
      <w:r>
        <w:t>ore, svolte</w:t>
      </w:r>
      <w:r>
        <w:t xml:space="preserve"> durante l'anno scolastico 2023/2024. </w:t>
      </w:r>
    </w:p>
    <w:p w14:paraId="0047A947" w14:textId="0DBE2688" w:rsidR="009303E9" w:rsidRDefault="009303E9" w:rsidP="009303E9">
      <w:pPr>
        <w:jc w:val="both"/>
      </w:pPr>
      <w:r>
        <w:t xml:space="preserve">Si </w:t>
      </w:r>
      <w:r>
        <w:t>ricord</w:t>
      </w:r>
      <w:r>
        <w:t>a</w:t>
      </w:r>
      <w:r>
        <w:t xml:space="preserve"> che la distribuzione del Bonus Docenti avverrà in conformità agli attuali orientamenti di legge e la raccolta delle informazioni è finalizzata alla corretta distribuzione del </w:t>
      </w:r>
      <w:r>
        <w:t>bonus,</w:t>
      </w:r>
      <w:r>
        <w:t xml:space="preserve"> come previsto dalle vigenti normative di legge, con particolare riferimento a: </w:t>
      </w:r>
    </w:p>
    <w:p w14:paraId="5835C82E" w14:textId="79FADC17" w:rsidR="009303E9" w:rsidRDefault="009303E9" w:rsidP="009303E9">
      <w:pPr>
        <w:jc w:val="both"/>
      </w:pPr>
      <w:r>
        <w:t xml:space="preserve">- </w:t>
      </w:r>
      <w:r>
        <w:t>Legge 107/2015, art. 1, commi 126-129, che istituisce il fondo per la valorizzazione del merito del personale docente ess. ii. mm;</w:t>
      </w:r>
    </w:p>
    <w:p w14:paraId="224D802E" w14:textId="74EB17BE" w:rsidR="009303E9" w:rsidRDefault="009303E9" w:rsidP="009303E9">
      <w:pPr>
        <w:jc w:val="both"/>
      </w:pPr>
      <w:r>
        <w:t xml:space="preserve">- </w:t>
      </w:r>
      <w:r>
        <w:t xml:space="preserve">Decreto del Presidente del </w:t>
      </w:r>
      <w:proofErr w:type="gramStart"/>
      <w:r>
        <w:t>Consiglio dei Ministri</w:t>
      </w:r>
      <w:proofErr w:type="gramEnd"/>
      <w:r>
        <w:t xml:space="preserve"> del 28 novembre 2016, che definisce i criteri di ripartizione del fondo;</w:t>
      </w:r>
    </w:p>
    <w:p w14:paraId="123B230E" w14:textId="7E9B6F01" w:rsidR="009303E9" w:rsidRDefault="009303E9" w:rsidP="009303E9">
      <w:pPr>
        <w:jc w:val="both"/>
      </w:pPr>
      <w:r>
        <w:t xml:space="preserve">- </w:t>
      </w:r>
      <w:r>
        <w:t>Decreto Legislativo 13 aprile 2017, n. 59, che integra e modifica i criteri per l'assegnazione del bonus.</w:t>
      </w:r>
    </w:p>
    <w:p w14:paraId="47E1D642" w14:textId="77777777" w:rsidR="00327FA8" w:rsidRDefault="009303E9" w:rsidP="009303E9">
      <w:pPr>
        <w:jc w:val="both"/>
      </w:pPr>
      <w:r>
        <w:t xml:space="preserve">Tali disposizioni regolano l'attribuzione del bonus annuale per la valorizzazione del merito del personale docente, riconoscendo un incentivo economico a coloro che si sono distinti per l'aggiornamento professionale e per il miglioramento continuo delle proprie competenze didattiche. </w:t>
      </w:r>
    </w:p>
    <w:p w14:paraId="292D62B1" w14:textId="77777777" w:rsidR="00327FA8" w:rsidRDefault="009303E9" w:rsidP="009303E9">
      <w:pPr>
        <w:jc w:val="both"/>
      </w:pPr>
      <w:r>
        <w:t xml:space="preserve">La valutazione delle attività formative verrà effettuata tenendo conto delle Linee guida ministeriali. </w:t>
      </w:r>
    </w:p>
    <w:p w14:paraId="01BC885C" w14:textId="3DE58508" w:rsidR="009303E9" w:rsidRDefault="009303E9" w:rsidP="009303E9">
      <w:pPr>
        <w:jc w:val="both"/>
      </w:pPr>
      <w:r>
        <w:t>Saranno particolarmente considerati:</w:t>
      </w:r>
    </w:p>
    <w:p w14:paraId="38C7F4B5" w14:textId="77777777" w:rsidR="009303E9" w:rsidRDefault="009303E9" w:rsidP="009303E9">
      <w:pPr>
        <w:jc w:val="both"/>
      </w:pPr>
      <w:r>
        <w:t>- La partecipazione a corsi di aggiornamento e perfezionamento professionale.</w:t>
      </w:r>
    </w:p>
    <w:p w14:paraId="6A03A1F0" w14:textId="77777777" w:rsidR="009303E9" w:rsidRDefault="009303E9" w:rsidP="009303E9">
      <w:pPr>
        <w:jc w:val="both"/>
      </w:pPr>
      <w:r>
        <w:t>- La frequenza di seminari, convegni, workshop inerenti alle materie di insegnamento.</w:t>
      </w:r>
    </w:p>
    <w:p w14:paraId="28687165" w14:textId="77777777" w:rsidR="009303E9" w:rsidRDefault="009303E9" w:rsidP="009303E9">
      <w:pPr>
        <w:jc w:val="both"/>
      </w:pPr>
      <w:r>
        <w:t>- L'adozione di nuove metodologie didattiche e tecnologie innovative.</w:t>
      </w:r>
    </w:p>
    <w:p w14:paraId="49D2F72C" w14:textId="21CB21CC" w:rsidR="009303E9" w:rsidRDefault="009303E9" w:rsidP="00327FA8">
      <w:pPr>
        <w:ind w:right="97"/>
      </w:pPr>
      <w:r>
        <w:t>Si prega di allegare eventuali attestati di partecipazione o certificazioni ottenute e di inviare il tutto, ESCLUSIVAMENTE,</w:t>
      </w:r>
      <w:r w:rsidR="00327FA8">
        <w:t xml:space="preserve"> </w:t>
      </w:r>
      <w:r>
        <w:t xml:space="preserve">all'indirizzo </w:t>
      </w:r>
      <w:r w:rsidR="00327FA8">
        <w:t>e-mail</w:t>
      </w:r>
      <w:r>
        <w:t xml:space="preserve"> </w:t>
      </w:r>
      <w:r w:rsidR="00327FA8">
        <w:t xml:space="preserve">istituzionale </w:t>
      </w:r>
      <w:r>
        <w:t>della F</w:t>
      </w:r>
      <w:r w:rsidR="00327FA8">
        <w:t xml:space="preserve">unzione </w:t>
      </w:r>
      <w:r>
        <w:t>S</w:t>
      </w:r>
      <w:r w:rsidR="00327FA8">
        <w:t xml:space="preserve">trumentale </w:t>
      </w:r>
      <w:r>
        <w:t>AREA 2</w:t>
      </w:r>
      <w:r w:rsidR="00327FA8">
        <w:t xml:space="preserve"> - </w:t>
      </w:r>
      <w:r>
        <w:t>Prof.ssa Giuseppina Buglione</w:t>
      </w:r>
      <w:r w:rsidR="00327FA8">
        <w:t xml:space="preserve"> </w:t>
      </w:r>
      <w:hyperlink r:id="rId11" w:history="1">
        <w:r w:rsidR="00327FA8" w:rsidRPr="0047711B">
          <w:rPr>
            <w:rStyle w:val="Collegamentoipertestuale"/>
          </w:rPr>
          <w:t>giuseppina.buglione@ipsseoacicciano.edu.it</w:t>
        </w:r>
      </w:hyperlink>
      <w:r>
        <w:t xml:space="preserve"> </w:t>
      </w:r>
    </w:p>
    <w:p w14:paraId="3D6137C3" w14:textId="0D7E5392" w:rsidR="009303E9" w:rsidRDefault="009303E9" w:rsidP="009303E9">
      <w:pPr>
        <w:jc w:val="both"/>
      </w:pPr>
      <w:r>
        <w:t>Non saranno prese in considerazione diverse modalità d’invio.</w:t>
      </w:r>
    </w:p>
    <w:p w14:paraId="037593A5" w14:textId="77777777" w:rsidR="00327FA8" w:rsidRDefault="009303E9" w:rsidP="009303E9">
      <w:pPr>
        <w:jc w:val="both"/>
      </w:pPr>
      <w:r>
        <w:t xml:space="preserve">Si ricorda che la tempestività e la completezza delle informazioni fornite sono fondamentali per una corretta assegnazione del bonus. </w:t>
      </w:r>
    </w:p>
    <w:p w14:paraId="55A51971" w14:textId="42D51438" w:rsidR="009303E9" w:rsidRDefault="009303E9" w:rsidP="009303E9">
      <w:pPr>
        <w:jc w:val="both"/>
      </w:pPr>
      <w:r>
        <w:t>Confidiamo nella vostra collaborazione per garantire un processo equo e trasparente.</w:t>
      </w:r>
    </w:p>
    <w:p w14:paraId="39CDE994" w14:textId="10506568" w:rsidR="009303E9" w:rsidRDefault="009303E9" w:rsidP="009303E9">
      <w:pPr>
        <w:jc w:val="both"/>
      </w:pPr>
      <w:r>
        <w:t xml:space="preserve">Per ulteriori chiarimenti, è possibile contattare la </w:t>
      </w:r>
      <w:r w:rsidR="00327FA8" w:rsidRPr="00327FA8">
        <w:t>Prof.ssa Giuseppina Buglione</w:t>
      </w:r>
      <w:r w:rsidR="00327FA8">
        <w:t>.</w:t>
      </w:r>
    </w:p>
    <w:p w14:paraId="1860D2D4" w14:textId="77777777" w:rsidR="00327FA8" w:rsidRDefault="00327FA8" w:rsidP="009303E9">
      <w:pPr>
        <w:jc w:val="both"/>
      </w:pPr>
    </w:p>
    <w:p w14:paraId="60AD72E0" w14:textId="3934742A" w:rsidR="00327FA8" w:rsidRDefault="00327FA8" w:rsidP="009303E9">
      <w:pPr>
        <w:jc w:val="both"/>
      </w:pPr>
      <w:r>
        <w:t>Cicciano, 26-07-2024</w:t>
      </w:r>
    </w:p>
    <w:p w14:paraId="385BD74D" w14:textId="77777777" w:rsidR="00327FA8" w:rsidRDefault="00327FA8">
      <w:pPr>
        <w:pStyle w:val="Corpotesto"/>
        <w:ind w:left="7138"/>
        <w:rPr>
          <w:spacing w:val="-3"/>
        </w:rPr>
      </w:pPr>
    </w:p>
    <w:p w14:paraId="0868850C" w14:textId="77777777" w:rsidR="00327FA8" w:rsidRDefault="00327FA8">
      <w:pPr>
        <w:pStyle w:val="Corpotesto"/>
        <w:ind w:left="7138"/>
        <w:rPr>
          <w:spacing w:val="-3"/>
        </w:rPr>
      </w:pPr>
    </w:p>
    <w:p w14:paraId="11CF554D" w14:textId="77777777" w:rsidR="00E2254F" w:rsidRDefault="00E2254F">
      <w:pPr>
        <w:pStyle w:val="Corpotesto"/>
        <w:ind w:left="7138"/>
        <w:rPr>
          <w:spacing w:val="-3"/>
        </w:rPr>
      </w:pPr>
    </w:p>
    <w:p w14:paraId="71B5004C" w14:textId="40F85485" w:rsidR="005B707F" w:rsidRDefault="00000000">
      <w:pPr>
        <w:pStyle w:val="Corpotesto"/>
        <w:ind w:left="7138"/>
      </w:pPr>
      <w:r>
        <w:rPr>
          <w:spacing w:val="-3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DIRIGENTE</w:t>
      </w:r>
      <w:r>
        <w:rPr>
          <w:spacing w:val="-12"/>
        </w:rPr>
        <w:t xml:space="preserve"> </w:t>
      </w:r>
      <w:r>
        <w:rPr>
          <w:spacing w:val="-2"/>
        </w:rPr>
        <w:t>SCOLASTICO</w:t>
      </w:r>
    </w:p>
    <w:p w14:paraId="47D94C0F" w14:textId="77777777" w:rsidR="005B707F" w:rsidRDefault="00000000">
      <w:pPr>
        <w:pStyle w:val="Corpotesto"/>
        <w:spacing w:before="3"/>
        <w:ind w:left="7070"/>
      </w:pPr>
      <w:r>
        <w:rPr>
          <w:spacing w:val="-1"/>
        </w:rPr>
        <w:t>(Prof.ssa</w:t>
      </w:r>
      <w:r>
        <w:rPr>
          <w:spacing w:val="-10"/>
        </w:rPr>
        <w:t xml:space="preserve"> </w:t>
      </w:r>
      <w:r>
        <w:rPr>
          <w:spacing w:val="-1"/>
        </w:rPr>
        <w:t>Sabrina</w:t>
      </w:r>
      <w:r>
        <w:rPr>
          <w:spacing w:val="-11"/>
        </w:rPr>
        <w:t xml:space="preserve"> </w:t>
      </w:r>
      <w:r>
        <w:rPr>
          <w:spacing w:val="-1"/>
        </w:rPr>
        <w:t>CAPASSO)</w:t>
      </w:r>
    </w:p>
    <w:p w14:paraId="7647BD61" w14:textId="77777777" w:rsidR="005B707F" w:rsidRDefault="00000000">
      <w:pPr>
        <w:spacing w:before="1"/>
        <w:ind w:left="6722" w:right="147" w:firstLine="16"/>
        <w:jc w:val="right"/>
        <w:rPr>
          <w:sz w:val="18"/>
        </w:rPr>
      </w:pPr>
      <w:r>
        <w:rPr>
          <w:sz w:val="18"/>
        </w:rPr>
        <w:t>Firma autografa sostituita a mezzo stampa</w:t>
      </w:r>
      <w:r>
        <w:rPr>
          <w:spacing w:val="-38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dell’art.3,</w:t>
      </w:r>
      <w:r>
        <w:rPr>
          <w:spacing w:val="-8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39/93</w:t>
      </w:r>
    </w:p>
    <w:sectPr w:rsidR="005B707F">
      <w:type w:val="continuous"/>
      <w:pgSz w:w="11920" w:h="16840"/>
      <w:pgMar w:top="6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3B0B"/>
    <w:multiLevelType w:val="hybridMultilevel"/>
    <w:tmpl w:val="63E01F98"/>
    <w:lvl w:ilvl="0" w:tplc="9E2226F8">
      <w:numFmt w:val="bullet"/>
      <w:lvlText w:val="-"/>
      <w:lvlJc w:val="left"/>
      <w:pPr>
        <w:ind w:left="749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58" w:hanging="360"/>
      </w:pPr>
      <w:rPr>
        <w:rFonts w:ascii="Wingdings" w:hAnsi="Wingdings" w:hint="default"/>
      </w:rPr>
    </w:lvl>
  </w:abstractNum>
  <w:abstractNum w:abstractNumId="1" w15:restartNumberingAfterBreak="0">
    <w:nsid w:val="22CF29E0"/>
    <w:multiLevelType w:val="hybridMultilevel"/>
    <w:tmpl w:val="7E0636D2"/>
    <w:lvl w:ilvl="0" w:tplc="66EA86A6">
      <w:numFmt w:val="bullet"/>
      <w:lvlText w:val="-"/>
      <w:lvlJc w:val="left"/>
      <w:pPr>
        <w:ind w:left="5626" w:hanging="140"/>
      </w:pPr>
      <w:rPr>
        <w:rFonts w:ascii="Calibri" w:eastAsia="Calibri" w:hAnsi="Calibri" w:cs="Calibri" w:hint="default"/>
        <w:b/>
        <w:bCs/>
        <w:i w:val="0"/>
        <w:iCs w:val="0"/>
        <w:w w:val="100"/>
        <w:sz w:val="26"/>
        <w:szCs w:val="26"/>
        <w:lang w:val="it-IT" w:eastAsia="en-US" w:bidi="ar-SA"/>
      </w:rPr>
    </w:lvl>
    <w:lvl w:ilvl="1" w:tplc="370AF3B0">
      <w:numFmt w:val="bullet"/>
      <w:lvlText w:val="•"/>
      <w:lvlJc w:val="left"/>
      <w:pPr>
        <w:ind w:left="6059" w:hanging="140"/>
      </w:pPr>
      <w:rPr>
        <w:rFonts w:hint="default"/>
        <w:lang w:val="it-IT" w:eastAsia="en-US" w:bidi="ar-SA"/>
      </w:rPr>
    </w:lvl>
    <w:lvl w:ilvl="2" w:tplc="2FB0FD52">
      <w:numFmt w:val="bullet"/>
      <w:lvlText w:val="•"/>
      <w:lvlJc w:val="left"/>
      <w:pPr>
        <w:ind w:left="6498" w:hanging="140"/>
      </w:pPr>
      <w:rPr>
        <w:rFonts w:hint="default"/>
        <w:lang w:val="it-IT" w:eastAsia="en-US" w:bidi="ar-SA"/>
      </w:rPr>
    </w:lvl>
    <w:lvl w:ilvl="3" w:tplc="E870B67E">
      <w:numFmt w:val="bullet"/>
      <w:lvlText w:val="•"/>
      <w:lvlJc w:val="left"/>
      <w:pPr>
        <w:ind w:left="6937" w:hanging="140"/>
      </w:pPr>
      <w:rPr>
        <w:rFonts w:hint="default"/>
        <w:lang w:val="it-IT" w:eastAsia="en-US" w:bidi="ar-SA"/>
      </w:rPr>
    </w:lvl>
    <w:lvl w:ilvl="4" w:tplc="7908C35E">
      <w:numFmt w:val="bullet"/>
      <w:lvlText w:val="•"/>
      <w:lvlJc w:val="left"/>
      <w:pPr>
        <w:ind w:left="7376" w:hanging="140"/>
      </w:pPr>
      <w:rPr>
        <w:rFonts w:hint="default"/>
        <w:lang w:val="it-IT" w:eastAsia="en-US" w:bidi="ar-SA"/>
      </w:rPr>
    </w:lvl>
    <w:lvl w:ilvl="5" w:tplc="A3E4FA2C">
      <w:numFmt w:val="bullet"/>
      <w:lvlText w:val="•"/>
      <w:lvlJc w:val="left"/>
      <w:pPr>
        <w:ind w:left="7816" w:hanging="140"/>
      </w:pPr>
      <w:rPr>
        <w:rFonts w:hint="default"/>
        <w:lang w:val="it-IT" w:eastAsia="en-US" w:bidi="ar-SA"/>
      </w:rPr>
    </w:lvl>
    <w:lvl w:ilvl="6" w:tplc="32EA87A4">
      <w:numFmt w:val="bullet"/>
      <w:lvlText w:val="•"/>
      <w:lvlJc w:val="left"/>
      <w:pPr>
        <w:ind w:left="8255" w:hanging="140"/>
      </w:pPr>
      <w:rPr>
        <w:rFonts w:hint="default"/>
        <w:lang w:val="it-IT" w:eastAsia="en-US" w:bidi="ar-SA"/>
      </w:rPr>
    </w:lvl>
    <w:lvl w:ilvl="7" w:tplc="349815D8">
      <w:numFmt w:val="bullet"/>
      <w:lvlText w:val="•"/>
      <w:lvlJc w:val="left"/>
      <w:pPr>
        <w:ind w:left="8694" w:hanging="140"/>
      </w:pPr>
      <w:rPr>
        <w:rFonts w:hint="default"/>
        <w:lang w:val="it-IT" w:eastAsia="en-US" w:bidi="ar-SA"/>
      </w:rPr>
    </w:lvl>
    <w:lvl w:ilvl="8" w:tplc="83303818">
      <w:numFmt w:val="bullet"/>
      <w:lvlText w:val="•"/>
      <w:lvlJc w:val="left"/>
      <w:pPr>
        <w:ind w:left="9133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4F7C1EDB"/>
    <w:multiLevelType w:val="multilevel"/>
    <w:tmpl w:val="025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14406">
    <w:abstractNumId w:val="1"/>
  </w:num>
  <w:num w:numId="2" w16cid:durableId="1839616660">
    <w:abstractNumId w:val="2"/>
  </w:num>
  <w:num w:numId="3" w16cid:durableId="170316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07F"/>
    <w:rsid w:val="00027870"/>
    <w:rsid w:val="00132F9F"/>
    <w:rsid w:val="001D0EAC"/>
    <w:rsid w:val="002379E3"/>
    <w:rsid w:val="00254263"/>
    <w:rsid w:val="002C61E5"/>
    <w:rsid w:val="003210C3"/>
    <w:rsid w:val="00327FA8"/>
    <w:rsid w:val="00356B26"/>
    <w:rsid w:val="003D31C6"/>
    <w:rsid w:val="00541111"/>
    <w:rsid w:val="005710E6"/>
    <w:rsid w:val="005B707F"/>
    <w:rsid w:val="005E1526"/>
    <w:rsid w:val="00622139"/>
    <w:rsid w:val="006450F3"/>
    <w:rsid w:val="006834E4"/>
    <w:rsid w:val="006F5DC1"/>
    <w:rsid w:val="0077706C"/>
    <w:rsid w:val="0086051B"/>
    <w:rsid w:val="008E49AA"/>
    <w:rsid w:val="009303E9"/>
    <w:rsid w:val="009305E7"/>
    <w:rsid w:val="00960896"/>
    <w:rsid w:val="00A56254"/>
    <w:rsid w:val="00AB31A5"/>
    <w:rsid w:val="00B059C5"/>
    <w:rsid w:val="00BC1E62"/>
    <w:rsid w:val="00D45A3A"/>
    <w:rsid w:val="00E2254F"/>
    <w:rsid w:val="00E7739B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8E91"/>
  <w15:docId w15:val="{48BCB335-8DE5-43EF-BB73-E29D59AC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7"/>
      <w:ind w:left="1087" w:right="53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47"/>
      <w:ind w:left="5646" w:hanging="14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111"/>
    </w:pPr>
  </w:style>
  <w:style w:type="paragraph" w:styleId="NormaleWeb">
    <w:name w:val="Normal (Web)"/>
    <w:basedOn w:val="Normale"/>
    <w:uiPriority w:val="99"/>
    <w:semiHidden/>
    <w:unhideWhenUsed/>
    <w:rsid w:val="00D45A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03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h070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iuseppina.buglione@ipsseoaciccian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psseoaciccian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h070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Grasso</dc:creator>
  <cp:lastModifiedBy>Maria Grasso</cp:lastModifiedBy>
  <cp:revision>2</cp:revision>
  <dcterms:created xsi:type="dcterms:W3CDTF">2024-07-26T09:40:00Z</dcterms:created>
  <dcterms:modified xsi:type="dcterms:W3CDTF">2024-07-26T09:40:00Z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2024-05-17T00:00:00Z</vt:filetime>
  </property>
</Properties>
</file>